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200" w:rsidRPr="00BB4D94" w:rsidRDefault="00977200" w:rsidP="009832FE">
      <w:pPr>
        <w:tabs>
          <w:tab w:val="left" w:pos="8647"/>
          <w:tab w:val="left" w:pos="8789"/>
          <w:tab w:val="left" w:pos="8931"/>
        </w:tabs>
        <w:spacing w:line="260" w:lineRule="exact"/>
        <w:ind w:firstLineChars="100" w:firstLine="193"/>
        <w:jc w:val="left"/>
        <w:rPr>
          <w:rFonts w:ascii="ＭＳ 明朝" w:hAnsi="ＭＳ 明朝"/>
          <w:szCs w:val="21"/>
        </w:rPr>
      </w:pPr>
      <w:r w:rsidRPr="00BB4D94">
        <w:rPr>
          <w:rFonts w:ascii="ＭＳ 明朝" w:hAnsi="ＭＳ 明朝" w:hint="eastAsia"/>
          <w:szCs w:val="21"/>
        </w:rPr>
        <w:t>第３７号様式(第３条関係)</w:t>
      </w:r>
    </w:p>
    <w:p w:rsidR="00B21999" w:rsidRPr="00BB4D94" w:rsidRDefault="00977200"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景観チェックシート（市役所前さくら通り地区</w:t>
      </w:r>
      <w:r w:rsidR="00C303F3"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w:t>
      </w:r>
      <w:r w:rsidR="005D399D" w:rsidRPr="00BB4D94">
        <w:rPr>
          <w:rFonts w:ascii="ＭＳ ゴシック" w:eastAsia="ＭＳ ゴシック" w:hAnsi="ＭＳ ゴシック" w:hint="eastAsia"/>
          <w:b/>
          <w:szCs w:val="21"/>
        </w:rPr>
        <w:t>③</w:t>
      </w:r>
      <w:r w:rsidRPr="00BB4D94">
        <w:rPr>
          <w:rFonts w:ascii="ＭＳ ゴシック" w:eastAsia="ＭＳ ゴシック" w:hAnsi="ＭＳ ゴシック" w:hint="eastAsia"/>
          <w:b/>
          <w:szCs w:val="21"/>
        </w:rPr>
        <w:t>【工作物（ⅵ）</w:t>
      </w:r>
      <w:r w:rsidR="00B21999" w:rsidRPr="00BB4D94">
        <w:rPr>
          <w:rFonts w:ascii="ＭＳ ゴシック" w:eastAsia="ＭＳ ゴシック" w:hAnsi="ＭＳ ゴシック" w:hint="eastAsia"/>
          <w:b/>
          <w:szCs w:val="21"/>
        </w:rPr>
        <w:t>】</w:t>
      </w:r>
    </w:p>
    <w:p w:rsidR="00977200" w:rsidRPr="00BB4D94" w:rsidRDefault="00B21999" w:rsidP="007825E2">
      <w:pPr>
        <w:tabs>
          <w:tab w:val="left" w:pos="8647"/>
          <w:tab w:val="left" w:pos="8789"/>
          <w:tab w:val="left" w:pos="8931"/>
        </w:tabs>
        <w:spacing w:line="260" w:lineRule="exact"/>
        <w:ind w:firstLineChars="200" w:firstLine="388"/>
        <w:rPr>
          <w:rFonts w:ascii="ＭＳ ゴシック" w:eastAsia="ＭＳ ゴシック" w:hAnsi="ＭＳ ゴシック"/>
          <w:szCs w:val="21"/>
        </w:rPr>
      </w:pPr>
      <w:r w:rsidRPr="00BB4D94">
        <w:rPr>
          <w:rFonts w:ascii="ＭＳ ゴシック" w:eastAsia="ＭＳ ゴシック" w:hAnsi="ＭＳ ゴシック" w:hint="eastAsia"/>
          <w:b/>
          <w:szCs w:val="21"/>
        </w:rPr>
        <w:t>(ⅵ）</w:t>
      </w:r>
      <w:r w:rsidR="00A77064" w:rsidRPr="00BB4D94">
        <w:rPr>
          <w:rFonts w:asciiTheme="majorEastAsia" w:eastAsiaTheme="majorEastAsia" w:hAnsiTheme="majorEastAsia" w:hint="eastAsia"/>
          <w:b/>
          <w:szCs w:val="21"/>
        </w:rPr>
        <w:t>門、塀、垣及び柵】</w:t>
      </w:r>
    </w:p>
    <w:p w:rsidR="00B01600" w:rsidRPr="00BB4D94" w:rsidRDefault="00B01600" w:rsidP="00016D44">
      <w:pPr>
        <w:tabs>
          <w:tab w:val="left" w:pos="8647"/>
          <w:tab w:val="left" w:pos="8789"/>
          <w:tab w:val="left" w:pos="8931"/>
        </w:tabs>
        <w:spacing w:line="260" w:lineRule="exact"/>
        <w:jc w:val="left"/>
        <w:rPr>
          <w:rFonts w:ascii="ＭＳ 明朝" w:hAnsi="ＭＳ 明朝"/>
          <w:szCs w:val="21"/>
        </w:rPr>
      </w:pPr>
    </w:p>
    <w:p w:rsidR="00AF4ED9" w:rsidRPr="00BB4D94" w:rsidRDefault="00AF4ED9" w:rsidP="006815C8">
      <w:pPr>
        <w:tabs>
          <w:tab w:val="left" w:pos="8647"/>
          <w:tab w:val="left" w:pos="8789"/>
          <w:tab w:val="left" w:pos="8931"/>
        </w:tabs>
        <w:spacing w:line="260" w:lineRule="exact"/>
        <w:ind w:firstLineChars="100" w:firstLine="194"/>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＜景観形成の方針（地域区分：まちの地域）＞</w:t>
      </w:r>
    </w:p>
    <w:p w:rsidR="00AF4ED9" w:rsidRDefault="00AF4ED9" w:rsidP="00551838">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BB4D9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476BE9" w:rsidRPr="00BB4D94" w:rsidRDefault="00476BE9" w:rsidP="00551838">
      <w:pPr>
        <w:tabs>
          <w:tab w:val="left" w:pos="8647"/>
          <w:tab w:val="left" w:pos="8789"/>
          <w:tab w:val="left" w:pos="8931"/>
        </w:tabs>
        <w:spacing w:line="260" w:lineRule="exact"/>
        <w:ind w:leftChars="100" w:left="193" w:firstLineChars="100" w:firstLine="193"/>
        <w:jc w:val="left"/>
        <w:rPr>
          <w:rFonts w:ascii="ＭＳ 明朝" w:hAnsi="ＭＳ 明朝"/>
          <w:szCs w:val="21"/>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191"/>
        <w:gridCol w:w="630"/>
        <w:gridCol w:w="630"/>
        <w:gridCol w:w="2222"/>
      </w:tblGrid>
      <w:tr w:rsidR="008C08D4" w:rsidRPr="00BB4D94" w:rsidTr="008C08D4">
        <w:trPr>
          <w:trHeight w:val="377"/>
          <w:jc w:val="center"/>
        </w:trPr>
        <w:tc>
          <w:tcPr>
            <w:tcW w:w="5000" w:type="pct"/>
            <w:gridSpan w:val="5"/>
            <w:tcBorders>
              <w:top w:val="nil"/>
              <w:left w:val="nil"/>
              <w:bottom w:val="single" w:sz="4" w:space="0" w:color="000000" w:themeColor="text1"/>
              <w:right w:val="nil"/>
            </w:tcBorders>
            <w:vAlign w:val="center"/>
          </w:tcPr>
          <w:p w:rsidR="00AF4ED9" w:rsidRPr="00BB4D94" w:rsidRDefault="00AF4ED9" w:rsidP="00340CBF">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＜工作物の景観誘導指針（地域区分：まちの地域）＞</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F4ED9" w:rsidRPr="00BB4D94" w:rsidRDefault="00AF4ED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6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配慮事項</w:t>
            </w:r>
          </w:p>
        </w:tc>
        <w:tc>
          <w:tcPr>
            <w:tcW w:w="71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25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F4ED9" w:rsidRPr="00BB4D94" w:rsidRDefault="00AF4ED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25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90"/>
          <w:jc w:val="center"/>
        </w:trPr>
        <w:tc>
          <w:tcPr>
            <w:tcW w:w="6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配置</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歴史的建造物や地域のシンボルとなっている景観資源への影響や景勝地からの見え方に十分に配慮した配置及び形態・意匠とする。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00"/>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形態・意匠</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183" w:hangingChars="100" w:hanging="183"/>
              <w:rPr>
                <w:rFonts w:ascii="ＭＳ 明朝" w:hAnsi="ＭＳ 明朝"/>
                <w:sz w:val="20"/>
                <w:szCs w:val="20"/>
              </w:rPr>
            </w:pPr>
            <w:r w:rsidRPr="00BB4D94">
              <w:rPr>
                <w:rFonts w:ascii="ＭＳ 明朝" w:hAnsi="ＭＳ 明朝" w:hint="eastAsia"/>
                <w:sz w:val="20"/>
                <w:szCs w:val="20"/>
              </w:rPr>
              <w:t>建築物と一体的なデザインとする。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5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住宅地における擁壁は、高さを抑える、勾配を持たせる、ひな壇とする、前面に植栽をするなどの工夫により、圧迫感を軽減させる。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7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大規模な擁壁(見付面積１００㎡以上)は、周辺に与える影響を軽減させ、中・遠景の見え方に配慮した仕上げや緑化を行う。</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964"/>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色彩</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面的な広がりを持つ工作物は、暖色系色相の低・中彩度色を基本とする。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4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tabs>
                <w:tab w:val="left" w:pos="8647"/>
                <w:tab w:val="left" w:pos="8789"/>
                <w:tab w:val="left" w:pos="8931"/>
              </w:tabs>
              <w:spacing w:line="260" w:lineRule="exact"/>
              <w:ind w:left="1"/>
              <w:rPr>
                <w:rFonts w:ascii="ＭＳ 明朝" w:hAnsi="ＭＳ 明朝"/>
                <w:sz w:val="20"/>
                <w:szCs w:val="20"/>
              </w:rPr>
            </w:pPr>
            <w:r w:rsidRPr="00BB4D94">
              <w:rPr>
                <w:rFonts w:ascii="ＭＳ 明朝" w:hAnsi="ＭＳ 明朝" w:hint="eastAsia"/>
                <w:sz w:val="20"/>
                <w:szCs w:val="20"/>
              </w:rPr>
              <w:t>柱状の工作物は、こげ茶、グレーベージュ、黒、暗灰色など、暖色系色相の低明度、低彩度色又は無彩色の低明度色を基本とする。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1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商業地を除き、アクセントカラーは使用しない。</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その他</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過激な光の拡散や点滅の激しいネオン等の使用は避ける。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8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ind w:right="213"/>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航空法に基づき、鉄塔等に赤白の色彩を施すものは、市長と別途協議を行うこと。</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bl>
    <w:p w:rsidR="00AF4ED9" w:rsidRPr="00BB4D94" w:rsidRDefault="00AF4ED9" w:rsidP="00AF4ED9">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A77064" w:rsidRPr="00BB4D94" w:rsidRDefault="006815C8" w:rsidP="00A77064">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E1565F" w:rsidRPr="008C08D4" w:rsidRDefault="00E1565F" w:rsidP="009832FE">
      <w:pPr>
        <w:widowControl/>
        <w:jc w:val="left"/>
        <w:rPr>
          <w:rFonts w:ascii="ＭＳ 明朝" w:hAnsi="ＭＳ 明朝" w:cs="ＭＳ明朝"/>
          <w:kern w:val="0"/>
          <w:szCs w:val="21"/>
        </w:rPr>
      </w:pPr>
      <w:bookmarkStart w:id="0" w:name="_GoBack"/>
      <w:bookmarkEnd w:id="0"/>
    </w:p>
    <w:sectPr w:rsidR="00E1565F" w:rsidRPr="008C08D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C53" w:rsidRDefault="00581C53">
      <w:r>
        <w:separator/>
      </w:r>
    </w:p>
  </w:endnote>
  <w:endnote w:type="continuationSeparator" w:id="0">
    <w:p w:rsidR="00581C53" w:rsidRDefault="0058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C53" w:rsidRDefault="00581C53"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1C53" w:rsidRDefault="00581C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C53" w:rsidRDefault="00581C53">
      <w:r>
        <w:separator/>
      </w:r>
    </w:p>
  </w:footnote>
  <w:footnote w:type="continuationSeparator" w:id="0">
    <w:p w:rsidR="00581C53" w:rsidRDefault="00581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364B"/>
    <w:rsid w:val="000340D7"/>
    <w:rsid w:val="0003534E"/>
    <w:rsid w:val="000431EB"/>
    <w:rsid w:val="000442F2"/>
    <w:rsid w:val="000542C7"/>
    <w:rsid w:val="000555BC"/>
    <w:rsid w:val="00055B04"/>
    <w:rsid w:val="000570EF"/>
    <w:rsid w:val="000578E0"/>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201153"/>
    <w:rsid w:val="00205268"/>
    <w:rsid w:val="002052F0"/>
    <w:rsid w:val="00207623"/>
    <w:rsid w:val="00210DDA"/>
    <w:rsid w:val="002160B4"/>
    <w:rsid w:val="002164CF"/>
    <w:rsid w:val="002174F5"/>
    <w:rsid w:val="00217705"/>
    <w:rsid w:val="0023042A"/>
    <w:rsid w:val="00234CEB"/>
    <w:rsid w:val="00234F22"/>
    <w:rsid w:val="00245920"/>
    <w:rsid w:val="00245BCE"/>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2E1"/>
    <w:rsid w:val="002D480A"/>
    <w:rsid w:val="002E5E93"/>
    <w:rsid w:val="002F332A"/>
    <w:rsid w:val="00305F9B"/>
    <w:rsid w:val="003167A4"/>
    <w:rsid w:val="0032449F"/>
    <w:rsid w:val="00331EC8"/>
    <w:rsid w:val="00332BBA"/>
    <w:rsid w:val="00340CBF"/>
    <w:rsid w:val="003420E5"/>
    <w:rsid w:val="00342922"/>
    <w:rsid w:val="00342F06"/>
    <w:rsid w:val="003462AC"/>
    <w:rsid w:val="003467F3"/>
    <w:rsid w:val="00351B8E"/>
    <w:rsid w:val="00357B87"/>
    <w:rsid w:val="00372564"/>
    <w:rsid w:val="00374574"/>
    <w:rsid w:val="00382AA8"/>
    <w:rsid w:val="00386765"/>
    <w:rsid w:val="00390659"/>
    <w:rsid w:val="00391292"/>
    <w:rsid w:val="00397CCC"/>
    <w:rsid w:val="003A2806"/>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2C72"/>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76BE9"/>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1838"/>
    <w:rsid w:val="00552D0D"/>
    <w:rsid w:val="00557F53"/>
    <w:rsid w:val="00566CA3"/>
    <w:rsid w:val="0057049A"/>
    <w:rsid w:val="0057747B"/>
    <w:rsid w:val="00577F49"/>
    <w:rsid w:val="00581C53"/>
    <w:rsid w:val="00583065"/>
    <w:rsid w:val="0058448F"/>
    <w:rsid w:val="00586412"/>
    <w:rsid w:val="005866FC"/>
    <w:rsid w:val="00587CE7"/>
    <w:rsid w:val="00595443"/>
    <w:rsid w:val="00597401"/>
    <w:rsid w:val="00597AD8"/>
    <w:rsid w:val="005B192E"/>
    <w:rsid w:val="005B5BE9"/>
    <w:rsid w:val="005C1551"/>
    <w:rsid w:val="005C3575"/>
    <w:rsid w:val="005C447F"/>
    <w:rsid w:val="005C5D48"/>
    <w:rsid w:val="005D22ED"/>
    <w:rsid w:val="005D399D"/>
    <w:rsid w:val="005E5F6F"/>
    <w:rsid w:val="005E62A9"/>
    <w:rsid w:val="005F3F2E"/>
    <w:rsid w:val="005F5691"/>
    <w:rsid w:val="00603B24"/>
    <w:rsid w:val="0062302E"/>
    <w:rsid w:val="00625BE3"/>
    <w:rsid w:val="00625FB3"/>
    <w:rsid w:val="00630A7D"/>
    <w:rsid w:val="00631B8B"/>
    <w:rsid w:val="006346E8"/>
    <w:rsid w:val="00642483"/>
    <w:rsid w:val="00644F52"/>
    <w:rsid w:val="00646197"/>
    <w:rsid w:val="0065307C"/>
    <w:rsid w:val="00655203"/>
    <w:rsid w:val="00656F9A"/>
    <w:rsid w:val="00663ACB"/>
    <w:rsid w:val="00667BD2"/>
    <w:rsid w:val="006716D4"/>
    <w:rsid w:val="00671A24"/>
    <w:rsid w:val="00671DDD"/>
    <w:rsid w:val="006734F5"/>
    <w:rsid w:val="00673CBB"/>
    <w:rsid w:val="006767C8"/>
    <w:rsid w:val="006815C8"/>
    <w:rsid w:val="00691015"/>
    <w:rsid w:val="006925F2"/>
    <w:rsid w:val="006A5C82"/>
    <w:rsid w:val="006B22F2"/>
    <w:rsid w:val="006C07D5"/>
    <w:rsid w:val="006C08FB"/>
    <w:rsid w:val="006C2D47"/>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25E2"/>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08D4"/>
    <w:rsid w:val="008C3E0C"/>
    <w:rsid w:val="008C7B92"/>
    <w:rsid w:val="008D0444"/>
    <w:rsid w:val="008D115A"/>
    <w:rsid w:val="008D6D64"/>
    <w:rsid w:val="008D738F"/>
    <w:rsid w:val="008D76F3"/>
    <w:rsid w:val="008E05F3"/>
    <w:rsid w:val="008F261C"/>
    <w:rsid w:val="008F4476"/>
    <w:rsid w:val="0090318E"/>
    <w:rsid w:val="009078C8"/>
    <w:rsid w:val="009111BC"/>
    <w:rsid w:val="009142FA"/>
    <w:rsid w:val="00914D69"/>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1D8D"/>
    <w:rsid w:val="009831E7"/>
    <w:rsid w:val="009832FE"/>
    <w:rsid w:val="009866CC"/>
    <w:rsid w:val="009873B6"/>
    <w:rsid w:val="00991552"/>
    <w:rsid w:val="0099430D"/>
    <w:rsid w:val="00994BC5"/>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242F7"/>
    <w:rsid w:val="00A31375"/>
    <w:rsid w:val="00A32BB8"/>
    <w:rsid w:val="00A352D3"/>
    <w:rsid w:val="00A4070A"/>
    <w:rsid w:val="00A463B0"/>
    <w:rsid w:val="00A467BC"/>
    <w:rsid w:val="00A503A4"/>
    <w:rsid w:val="00A60D1A"/>
    <w:rsid w:val="00A63694"/>
    <w:rsid w:val="00A64B52"/>
    <w:rsid w:val="00A76648"/>
    <w:rsid w:val="00A76FFC"/>
    <w:rsid w:val="00A77064"/>
    <w:rsid w:val="00A80760"/>
    <w:rsid w:val="00A81885"/>
    <w:rsid w:val="00A833DB"/>
    <w:rsid w:val="00A85030"/>
    <w:rsid w:val="00A9647C"/>
    <w:rsid w:val="00AA17EC"/>
    <w:rsid w:val="00AA37AB"/>
    <w:rsid w:val="00AA4C7D"/>
    <w:rsid w:val="00AB2ADE"/>
    <w:rsid w:val="00AB4652"/>
    <w:rsid w:val="00AC6F92"/>
    <w:rsid w:val="00AD00D8"/>
    <w:rsid w:val="00AD1EAB"/>
    <w:rsid w:val="00AD1F00"/>
    <w:rsid w:val="00AD283D"/>
    <w:rsid w:val="00AD2AF6"/>
    <w:rsid w:val="00AD6EBB"/>
    <w:rsid w:val="00AE4118"/>
    <w:rsid w:val="00AE4481"/>
    <w:rsid w:val="00AE63B9"/>
    <w:rsid w:val="00AF2E29"/>
    <w:rsid w:val="00AF3D10"/>
    <w:rsid w:val="00AF4ED9"/>
    <w:rsid w:val="00B01600"/>
    <w:rsid w:val="00B03C0E"/>
    <w:rsid w:val="00B04259"/>
    <w:rsid w:val="00B06335"/>
    <w:rsid w:val="00B110A4"/>
    <w:rsid w:val="00B11BF8"/>
    <w:rsid w:val="00B1333C"/>
    <w:rsid w:val="00B139B4"/>
    <w:rsid w:val="00B142D3"/>
    <w:rsid w:val="00B17AAD"/>
    <w:rsid w:val="00B2029B"/>
    <w:rsid w:val="00B20C5A"/>
    <w:rsid w:val="00B21999"/>
    <w:rsid w:val="00B30CBD"/>
    <w:rsid w:val="00B3426B"/>
    <w:rsid w:val="00B41AAD"/>
    <w:rsid w:val="00B43774"/>
    <w:rsid w:val="00B440C2"/>
    <w:rsid w:val="00B50EEE"/>
    <w:rsid w:val="00B56D98"/>
    <w:rsid w:val="00B63188"/>
    <w:rsid w:val="00B707B1"/>
    <w:rsid w:val="00B72E17"/>
    <w:rsid w:val="00B7485B"/>
    <w:rsid w:val="00B7633A"/>
    <w:rsid w:val="00B7779B"/>
    <w:rsid w:val="00B80269"/>
    <w:rsid w:val="00B82ABA"/>
    <w:rsid w:val="00B83F7F"/>
    <w:rsid w:val="00B85531"/>
    <w:rsid w:val="00B94198"/>
    <w:rsid w:val="00BA1239"/>
    <w:rsid w:val="00BA18BE"/>
    <w:rsid w:val="00BA61DE"/>
    <w:rsid w:val="00BA6BAA"/>
    <w:rsid w:val="00BB15B4"/>
    <w:rsid w:val="00BB30A8"/>
    <w:rsid w:val="00BB40B1"/>
    <w:rsid w:val="00BB4BF0"/>
    <w:rsid w:val="00BB4D94"/>
    <w:rsid w:val="00BB5253"/>
    <w:rsid w:val="00BC2840"/>
    <w:rsid w:val="00BC5C54"/>
    <w:rsid w:val="00BD3086"/>
    <w:rsid w:val="00BD3891"/>
    <w:rsid w:val="00BD3D77"/>
    <w:rsid w:val="00BD57E7"/>
    <w:rsid w:val="00BE2541"/>
    <w:rsid w:val="00BE40B4"/>
    <w:rsid w:val="00BF23F8"/>
    <w:rsid w:val="00C04BCA"/>
    <w:rsid w:val="00C10011"/>
    <w:rsid w:val="00C2028B"/>
    <w:rsid w:val="00C2159B"/>
    <w:rsid w:val="00C24508"/>
    <w:rsid w:val="00C247DC"/>
    <w:rsid w:val="00C27EAE"/>
    <w:rsid w:val="00C303F3"/>
    <w:rsid w:val="00C429B2"/>
    <w:rsid w:val="00C46FAA"/>
    <w:rsid w:val="00C52681"/>
    <w:rsid w:val="00C60815"/>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6E64"/>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25373"/>
    <w:rsid w:val="00D27468"/>
    <w:rsid w:val="00D3034A"/>
    <w:rsid w:val="00D30447"/>
    <w:rsid w:val="00D338CD"/>
    <w:rsid w:val="00D3557E"/>
    <w:rsid w:val="00D368E4"/>
    <w:rsid w:val="00D40DBC"/>
    <w:rsid w:val="00D43CD1"/>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E1FDA"/>
    <w:rsid w:val="00DF4EFC"/>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470E8"/>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3D87"/>
    <w:rsid w:val="00EF0B66"/>
    <w:rsid w:val="00EF3D0A"/>
    <w:rsid w:val="00EF464B"/>
    <w:rsid w:val="00F02E8E"/>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6773F"/>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6C1842A1"/>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7F55D-3D5D-4FB4-80F0-7F2922853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634</Words>
  <Characters>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2</cp:revision>
  <cp:lastPrinted>2021-11-16T00:00:00Z</cp:lastPrinted>
  <dcterms:created xsi:type="dcterms:W3CDTF">2021-12-01T07:40:00Z</dcterms:created>
  <dcterms:modified xsi:type="dcterms:W3CDTF">2021-12-01T07:40:00Z</dcterms:modified>
</cp:coreProperties>
</file>