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0FEA4BA6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BF64701" w:rsidR="00601B1F" w:rsidRDefault="00601B1F" w:rsidP="00601B1F">
            <w:r>
              <w:rPr>
                <w:rFonts w:hint="eastAsia"/>
              </w:rPr>
              <w:t>令和</w:t>
            </w:r>
            <w:r w:rsidR="00704FC0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04FC0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704FC0">
              <w:rPr>
                <w:rFonts w:hint="eastAsia"/>
              </w:rPr>
              <w:t>２８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D3F9DE7" w:rsidR="00601B1F" w:rsidRDefault="00D478D1" w:rsidP="00601B1F">
            <w:r w:rsidRPr="00D478D1">
              <w:rPr>
                <w:rFonts w:hint="eastAsia"/>
              </w:rPr>
              <w:t>令和７年度用途地域等見直し検討業務委託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04FC0"/>
    <w:rsid w:val="007220D2"/>
    <w:rsid w:val="00730295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478D1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2025-05-22T04:26:00Z</dcterms:created>
  <dcterms:modified xsi:type="dcterms:W3CDTF">2025-05-22T04:27:00Z</dcterms:modified>
</cp:coreProperties>
</file>