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2FC0E" w14:textId="60F32711" w:rsidR="00DF5C25" w:rsidRPr="003E64F1" w:rsidRDefault="00DF5C25" w:rsidP="003E64F1">
      <w:pPr>
        <w:spacing w:after="0" w:line="276" w:lineRule="auto"/>
        <w:ind w:leftChars="199" w:left="438" w:firstLine="1"/>
        <w:contextualSpacing/>
        <w:rPr>
          <w:rFonts w:ascii="ＭＳ ゴシック" w:eastAsia="ＭＳ ゴシック" w:hAnsi="ＭＳ ゴシック"/>
          <w:sz w:val="28"/>
          <w:szCs w:val="28"/>
        </w:rPr>
      </w:pPr>
      <w:r w:rsidRPr="003E64F1">
        <w:rPr>
          <w:rFonts w:ascii="ＭＳ ゴシック" w:eastAsia="ＭＳ ゴシック" w:hAnsi="ＭＳ ゴシック" w:hint="eastAsia"/>
          <w:sz w:val="28"/>
          <w:szCs w:val="28"/>
        </w:rPr>
        <w:t>相模原市民ギャラリー　業務内容</w:t>
      </w:r>
    </w:p>
    <w:p w14:paraId="1DAC6813" w14:textId="0D22A9EC" w:rsidR="00DF5C25" w:rsidRPr="003E64F1" w:rsidRDefault="00DF5C25" w:rsidP="003E64F1">
      <w:pPr>
        <w:pStyle w:val="a9"/>
        <w:numPr>
          <w:ilvl w:val="0"/>
          <w:numId w:val="2"/>
        </w:numPr>
        <w:spacing w:after="0" w:line="276" w:lineRule="auto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/>
          <w:sz w:val="21"/>
          <w:szCs w:val="21"/>
        </w:rPr>
        <w:t>美術に関する調査・研究</w:t>
      </w:r>
    </w:p>
    <w:p w14:paraId="7A216336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①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展覧会実施に向けた作家等の調査・研究</w:t>
      </w:r>
    </w:p>
    <w:p w14:paraId="6DE8054D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②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市ゆかりの作家や文化芸術活動の調査・研究</w:t>
      </w:r>
    </w:p>
    <w:p w14:paraId="79205062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③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その他、美術と多様な領域との連携に向けた調査・研究</w:t>
      </w:r>
    </w:p>
    <w:p w14:paraId="67B8B1B7" w14:textId="6501E1EF" w:rsidR="00DF5C25" w:rsidRPr="003E64F1" w:rsidRDefault="00DF5C25" w:rsidP="003E64F1">
      <w:pPr>
        <w:pStyle w:val="a9"/>
        <w:numPr>
          <w:ilvl w:val="0"/>
          <w:numId w:val="2"/>
        </w:numPr>
        <w:spacing w:after="0" w:line="276" w:lineRule="auto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/>
          <w:sz w:val="21"/>
          <w:szCs w:val="21"/>
        </w:rPr>
        <w:t>市が主催する展覧会の開催に関すること</w:t>
      </w:r>
    </w:p>
    <w:p w14:paraId="3386ABE6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①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広報物等の作成（Adobe Illustrator、Photoshop等使用）</w:t>
      </w:r>
    </w:p>
    <w:p w14:paraId="507D580B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②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周知活動（広報物の発送、HPの更新その他PR活動）</w:t>
      </w:r>
    </w:p>
    <w:p w14:paraId="73A76E64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③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展覧会の企画立案・運営</w:t>
      </w:r>
    </w:p>
    <w:p w14:paraId="7942EEB5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④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関連事業の企画立案・運営</w:t>
      </w:r>
    </w:p>
    <w:p w14:paraId="17CC83AD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⑤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関係各所との調整</w:t>
      </w:r>
    </w:p>
    <w:p w14:paraId="1BE4494F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⑥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展示・運搬作業</w:t>
      </w:r>
    </w:p>
    <w:p w14:paraId="1FDD1DCA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⑦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その他展覧会実施に係る事務</w:t>
      </w:r>
    </w:p>
    <w:p w14:paraId="00CC89CE" w14:textId="7654807D" w:rsidR="00DF5C25" w:rsidRPr="003E64F1" w:rsidRDefault="00DF5C25" w:rsidP="003E64F1">
      <w:pPr>
        <w:pStyle w:val="a9"/>
        <w:numPr>
          <w:ilvl w:val="0"/>
          <w:numId w:val="2"/>
        </w:numPr>
        <w:spacing w:after="0" w:line="276" w:lineRule="auto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/>
          <w:sz w:val="21"/>
          <w:szCs w:val="21"/>
        </w:rPr>
        <w:t>市が共催する団体との事業の開催に関すること</w:t>
      </w:r>
    </w:p>
    <w:p w14:paraId="41CF58E3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①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共催団体との調整</w:t>
      </w:r>
    </w:p>
    <w:p w14:paraId="4A91C705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②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共催団体への指導及び助言等</w:t>
      </w:r>
    </w:p>
    <w:p w14:paraId="558CE5DA" w14:textId="77777777" w:rsidR="00DF5C25" w:rsidRPr="003E64F1" w:rsidRDefault="00DF5C25" w:rsidP="003E64F1">
      <w:pPr>
        <w:spacing w:after="0" w:line="276" w:lineRule="auto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（４）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施設運営に関すること</w:t>
      </w:r>
    </w:p>
    <w:p w14:paraId="195AD0A3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①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展示室・会議室の貸出に係る申請処理等</w:t>
      </w:r>
    </w:p>
    <w:p w14:paraId="4C02BB08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②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展示室利用者との打ち合わせ、指導及び助言等</w:t>
      </w:r>
    </w:p>
    <w:p w14:paraId="1FCDF621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③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貸出及び利用スケジュールの管理等</w:t>
      </w:r>
    </w:p>
    <w:p w14:paraId="3B6809C2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④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貸出備品の管理等</w:t>
      </w:r>
    </w:p>
    <w:p w14:paraId="214B330B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⑤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展示室貸出に伴う可動壁の移動補助及び照明器具の調整（中型脚立 の作業あり）</w:t>
      </w:r>
    </w:p>
    <w:p w14:paraId="5CF1DF1F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⑥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その他施設運営に係る事務</w:t>
      </w:r>
    </w:p>
    <w:p w14:paraId="460995F5" w14:textId="77777777" w:rsidR="00DF5C25" w:rsidRPr="003E64F1" w:rsidRDefault="00DF5C25" w:rsidP="003E64F1">
      <w:pPr>
        <w:spacing w:after="0" w:line="276" w:lineRule="auto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（５）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美術資料コーナーの運営に関すること</w:t>
      </w:r>
    </w:p>
    <w:p w14:paraId="78CAAED8" w14:textId="04B816B2" w:rsidR="00DF5C25" w:rsidRPr="003E64F1" w:rsidRDefault="00DF5C25" w:rsidP="003E64F1">
      <w:pPr>
        <w:spacing w:after="0" w:line="276" w:lineRule="auto"/>
        <w:ind w:leftChars="200" w:left="440" w:firstLineChars="100" w:firstLine="21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/>
          <w:sz w:val="21"/>
          <w:szCs w:val="21"/>
        </w:rPr>
        <w:t>図書の整理等</w:t>
      </w:r>
    </w:p>
    <w:p w14:paraId="12A28251" w14:textId="77777777" w:rsidR="00DF5C25" w:rsidRPr="003E64F1" w:rsidRDefault="00DF5C25" w:rsidP="003E64F1">
      <w:pPr>
        <w:spacing w:after="0" w:line="276" w:lineRule="auto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（６）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市が所蔵する美術品の管理・保管</w:t>
      </w:r>
    </w:p>
    <w:p w14:paraId="7F6E1BFD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①</w:t>
      </w:r>
      <w:r w:rsidRPr="003E64F1">
        <w:rPr>
          <w:rFonts w:ascii="BIZ UDP明朝 Medium" w:eastAsia="BIZ UDP明朝 Medium" w:hAnsi="BIZ UDP明朝 Medium"/>
          <w:sz w:val="21"/>
          <w:szCs w:val="21"/>
        </w:rPr>
        <w:tab/>
        <w:t>資料の整理等</w:t>
      </w:r>
    </w:p>
    <w:p w14:paraId="3E34AC73" w14:textId="03A4949B" w:rsidR="00DF5C25" w:rsidRPr="003E64F1" w:rsidRDefault="00DF5C25" w:rsidP="003E64F1">
      <w:pPr>
        <w:pStyle w:val="a9"/>
        <w:numPr>
          <w:ilvl w:val="1"/>
          <w:numId w:val="1"/>
        </w:numPr>
        <w:spacing w:after="0" w:line="276" w:lineRule="auto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/>
          <w:sz w:val="21"/>
          <w:szCs w:val="21"/>
        </w:rPr>
        <w:tab/>
        <w:t>作品の入出庫に係る管理等</w:t>
      </w:r>
    </w:p>
    <w:p w14:paraId="269110E3" w14:textId="77777777" w:rsidR="00DF5C25" w:rsidRPr="003E64F1" w:rsidRDefault="00DF5C25" w:rsidP="003E64F1">
      <w:pPr>
        <w:spacing w:after="0" w:line="276" w:lineRule="auto"/>
        <w:ind w:leftChars="200" w:left="440"/>
        <w:rPr>
          <w:rFonts w:ascii="BIZ UDP明朝 Medium" w:eastAsia="BIZ UDP明朝 Medium" w:hAnsi="BIZ UDP明朝 Medium"/>
          <w:sz w:val="21"/>
          <w:szCs w:val="21"/>
        </w:rPr>
      </w:pPr>
    </w:p>
    <w:p w14:paraId="1724FC5C" w14:textId="0D98B921" w:rsidR="00DF5C25" w:rsidRPr="003E64F1" w:rsidRDefault="00DF5C25" w:rsidP="003E64F1">
      <w:pPr>
        <w:spacing w:line="276" w:lineRule="auto"/>
        <w:rPr>
          <w:rFonts w:ascii="BIZ UDP明朝 Medium" w:eastAsia="BIZ UDP明朝 Medium" w:hAnsi="BIZ UDP明朝 Medium"/>
          <w:sz w:val="21"/>
          <w:szCs w:val="21"/>
        </w:rPr>
      </w:pPr>
      <w:r w:rsidRPr="003E64F1">
        <w:rPr>
          <w:rFonts w:ascii="BIZ UDP明朝 Medium" w:eastAsia="BIZ UDP明朝 Medium" w:hAnsi="BIZ UDP明朝 Medium" w:hint="eastAsia"/>
          <w:sz w:val="21"/>
          <w:szCs w:val="21"/>
        </w:rPr>
        <w:t>※　別紙</w:t>
      </w:r>
      <w:r w:rsidR="003E64F1">
        <w:rPr>
          <w:rFonts w:ascii="BIZ UDP明朝 Medium" w:eastAsia="BIZ UDP明朝 Medium" w:hAnsi="BIZ UDP明朝 Medium" w:hint="eastAsia"/>
          <w:sz w:val="21"/>
          <w:szCs w:val="21"/>
        </w:rPr>
        <w:t xml:space="preserve"> 「</w:t>
      </w:r>
      <w:r w:rsidRPr="003E64F1">
        <w:rPr>
          <w:rFonts w:ascii="BIZ UDP明朝 Medium" w:eastAsia="BIZ UDP明朝 Medium" w:hAnsi="BIZ UDP明朝 Medium" w:hint="eastAsia"/>
          <w:sz w:val="21"/>
          <w:szCs w:val="21"/>
        </w:rPr>
        <w:t>美術専門員の業務について</w:t>
      </w:r>
      <w:r w:rsidR="003E64F1">
        <w:rPr>
          <w:rFonts w:ascii="BIZ UDP明朝 Medium" w:eastAsia="BIZ UDP明朝 Medium" w:hAnsi="BIZ UDP明朝 Medium" w:hint="eastAsia"/>
          <w:sz w:val="21"/>
          <w:szCs w:val="21"/>
        </w:rPr>
        <w:t>」</w:t>
      </w:r>
      <w:r w:rsidRPr="003E64F1">
        <w:rPr>
          <w:rFonts w:ascii="BIZ UDP明朝 Medium" w:eastAsia="BIZ UDP明朝 Medium" w:hAnsi="BIZ UDP明朝 Medium" w:hint="eastAsia"/>
          <w:sz w:val="21"/>
          <w:szCs w:val="21"/>
        </w:rPr>
        <w:t>を参照してください。</w:t>
      </w:r>
    </w:p>
    <w:p w14:paraId="64628226" w14:textId="77777777" w:rsidR="00DF5C25" w:rsidRPr="00397710" w:rsidRDefault="00DF5C25" w:rsidP="00DF5C25">
      <w:pPr>
        <w:rPr>
          <w:rFonts w:ascii="BIZ UDP明朝 Medium" w:eastAsia="BIZ UDP明朝 Medium" w:hAnsi="BIZ UDP明朝 Medium"/>
          <w:sz w:val="21"/>
          <w:szCs w:val="21"/>
        </w:rPr>
      </w:pPr>
    </w:p>
    <w:sectPr w:rsidR="00DF5C25" w:rsidRPr="00397710" w:rsidSect="003E64F1">
      <w:headerReference w:type="default" r:id="rId8"/>
      <w:footerReference w:type="default" r:id="rId9"/>
      <w:pgSz w:w="11906" w:h="16838"/>
      <w:pgMar w:top="1418" w:right="1133" w:bottom="1560" w:left="1701" w:header="851" w:footer="1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4A74F" w14:textId="77777777" w:rsidR="00967C5B" w:rsidRDefault="00967C5B" w:rsidP="00164B1A">
      <w:pPr>
        <w:spacing w:after="0" w:line="240" w:lineRule="auto"/>
      </w:pPr>
      <w:r>
        <w:separator/>
      </w:r>
    </w:p>
  </w:endnote>
  <w:endnote w:type="continuationSeparator" w:id="0">
    <w:p w14:paraId="41A01DFA" w14:textId="77777777" w:rsidR="00967C5B" w:rsidRDefault="00967C5B" w:rsidP="0016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7044382"/>
      <w:docPartObj>
        <w:docPartGallery w:val="Page Numbers (Bottom of Page)"/>
        <w:docPartUnique/>
      </w:docPartObj>
    </w:sdtPr>
    <w:sdtContent>
      <w:p w14:paraId="4CA2D68B" w14:textId="660B27F0" w:rsidR="003E64F1" w:rsidRDefault="003E64F1">
        <w:pPr>
          <w:pStyle w:val="ac"/>
          <w:jc w:val="center"/>
        </w:pPr>
        <w:r w:rsidRPr="003E64F1">
          <w:rPr>
            <w:sz w:val="28"/>
            <w:szCs w:val="32"/>
          </w:rPr>
          <w:fldChar w:fldCharType="begin"/>
        </w:r>
        <w:r w:rsidRPr="003E64F1">
          <w:rPr>
            <w:sz w:val="28"/>
            <w:szCs w:val="32"/>
          </w:rPr>
          <w:instrText>PAGE   \* MERGEFORMAT</w:instrText>
        </w:r>
        <w:r w:rsidRPr="003E64F1">
          <w:rPr>
            <w:sz w:val="28"/>
            <w:szCs w:val="32"/>
          </w:rPr>
          <w:fldChar w:fldCharType="separate"/>
        </w:r>
        <w:r w:rsidRPr="003E64F1">
          <w:rPr>
            <w:sz w:val="28"/>
            <w:szCs w:val="32"/>
            <w:lang w:val="ja-JP"/>
          </w:rPr>
          <w:t>2</w:t>
        </w:r>
        <w:r w:rsidRPr="003E64F1">
          <w:rPr>
            <w:sz w:val="28"/>
            <w:szCs w:val="32"/>
          </w:rPr>
          <w:fldChar w:fldCharType="end"/>
        </w:r>
      </w:p>
    </w:sdtContent>
  </w:sdt>
  <w:p w14:paraId="79AFAFD8" w14:textId="77777777" w:rsidR="003E64F1" w:rsidRDefault="003E64F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EA05F" w14:textId="77777777" w:rsidR="00967C5B" w:rsidRDefault="00967C5B" w:rsidP="00164B1A">
      <w:pPr>
        <w:spacing w:after="0" w:line="240" w:lineRule="auto"/>
      </w:pPr>
      <w:r>
        <w:separator/>
      </w:r>
    </w:p>
  </w:footnote>
  <w:footnote w:type="continuationSeparator" w:id="0">
    <w:p w14:paraId="5723D6B7" w14:textId="77777777" w:rsidR="00967C5B" w:rsidRDefault="00967C5B" w:rsidP="0016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14A19" w14:textId="61F30914" w:rsidR="003E64F1" w:rsidRDefault="003E64F1">
    <w:pPr>
      <w:pStyle w:val="aa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美術専門員の業務内容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F0E78"/>
    <w:multiLevelType w:val="hybridMultilevel"/>
    <w:tmpl w:val="ED4AD526"/>
    <w:lvl w:ilvl="0" w:tplc="73F05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986795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D4EC0356">
      <w:start w:val="2"/>
      <w:numFmt w:val="bullet"/>
      <w:lvlText w:val="※"/>
      <w:lvlJc w:val="left"/>
      <w:pPr>
        <w:ind w:left="1240" w:hanging="360"/>
      </w:pPr>
      <w:rPr>
        <w:rFonts w:ascii="BIZ UDP明朝 Medium" w:eastAsia="BIZ UDP明朝 Medium" w:hAnsi="BIZ UDP明朝 Medium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13685F"/>
    <w:multiLevelType w:val="hybridMultilevel"/>
    <w:tmpl w:val="7BBE9DE4"/>
    <w:lvl w:ilvl="0" w:tplc="EDF68D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6389081">
    <w:abstractNumId w:val="0"/>
  </w:num>
  <w:num w:numId="2" w16cid:durableId="165093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13"/>
    <w:rsid w:val="000A4140"/>
    <w:rsid w:val="000C168C"/>
    <w:rsid w:val="000E42FB"/>
    <w:rsid w:val="00164B1A"/>
    <w:rsid w:val="001B32F0"/>
    <w:rsid w:val="001C6F2C"/>
    <w:rsid w:val="00303CED"/>
    <w:rsid w:val="00320330"/>
    <w:rsid w:val="00397710"/>
    <w:rsid w:val="003E64F1"/>
    <w:rsid w:val="005B297E"/>
    <w:rsid w:val="00605BCF"/>
    <w:rsid w:val="00710A48"/>
    <w:rsid w:val="00867A61"/>
    <w:rsid w:val="00881455"/>
    <w:rsid w:val="008E1871"/>
    <w:rsid w:val="00944B13"/>
    <w:rsid w:val="00967C5B"/>
    <w:rsid w:val="00A36115"/>
    <w:rsid w:val="00B921FB"/>
    <w:rsid w:val="00D65716"/>
    <w:rsid w:val="00DF5C25"/>
    <w:rsid w:val="00E17494"/>
    <w:rsid w:val="00E81FB7"/>
    <w:rsid w:val="00E84ECC"/>
    <w:rsid w:val="00F6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1BFD"/>
  <w15:chartTrackingRefBased/>
  <w15:docId w15:val="{A6544392-BBF3-4F48-A94A-BCD55ADB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B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B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B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B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B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B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B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B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4B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4B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4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4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4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4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4B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4B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4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4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4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B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4B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4B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4B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4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4B1A"/>
  </w:style>
  <w:style w:type="paragraph" w:styleId="ac">
    <w:name w:val="footer"/>
    <w:basedOn w:val="a"/>
    <w:link w:val="ad"/>
    <w:uiPriority w:val="99"/>
    <w:unhideWhenUsed/>
    <w:rsid w:val="00164B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4B1A"/>
  </w:style>
  <w:style w:type="character" w:styleId="ae">
    <w:name w:val="annotation reference"/>
    <w:basedOn w:val="a0"/>
    <w:uiPriority w:val="99"/>
    <w:semiHidden/>
    <w:unhideWhenUsed/>
    <w:rsid w:val="00164B1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64B1A"/>
  </w:style>
  <w:style w:type="character" w:customStyle="1" w:styleId="af0">
    <w:name w:val="コメント文字列 (文字)"/>
    <w:basedOn w:val="a0"/>
    <w:link w:val="af"/>
    <w:uiPriority w:val="99"/>
    <w:semiHidden/>
    <w:rsid w:val="00164B1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4B1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64B1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164B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164B1A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Hyperlink"/>
    <w:basedOn w:val="a0"/>
    <w:uiPriority w:val="99"/>
    <w:unhideWhenUsed/>
    <w:rsid w:val="00164B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E6AD1-F3FB-47A8-A4F2-AA311812423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82</Words>
  <Characters>471</Characters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2024-11-28T06:56:00Z</cp:lastPrinted>
  <dcterms:created xsi:type="dcterms:W3CDTF">2025-11-24T08:12:00Z</dcterms:created>
  <dcterms:modified xsi:type="dcterms:W3CDTF">2025-11-24T08:14:00Z</dcterms:modified>
</cp:coreProperties>
</file>